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Pr>
        <w:drawing>
          <wp:anchor allowOverlap="1" behindDoc="0" distB="114300" distT="114300" distL="114300" distR="114300" hidden="0" layoutInCell="1" locked="0" relativeHeight="0" simplePos="0">
            <wp:simplePos x="0" y="0"/>
            <wp:positionH relativeFrom="page">
              <wp:posOffset>914400</wp:posOffset>
            </wp:positionH>
            <wp:positionV relativeFrom="page">
              <wp:posOffset>555498</wp:posOffset>
            </wp:positionV>
            <wp:extent cx="1471613" cy="549402"/>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549402"/>
                    </a:xfrm>
                    <a:prstGeom prst="rect"/>
                    <a:ln/>
                  </pic:spPr>
                </pic:pic>
              </a:graphicData>
            </a:graphic>
          </wp:anchor>
        </w:drawing>
      </w:r>
      <w:r w:rsidDel="00000000" w:rsidR="00000000" w:rsidRPr="00000000">
        <w:rPr>
          <w:b w:val="1"/>
          <w:bCs w:val="1"/>
          <w:sz w:val="24"/>
          <w:szCs w:val="24"/>
          <w:rtl w:val="0"/>
        </w:rPr>
        <w:br w:type="textWrapping"/>
      </w:r>
    </w:p>
    <w:p w:rsidR="00000000" w:rsidDel="00000000" w:rsidP="00000000" w:rsidRDefault="00000000" w:rsidRPr="00000000" w14:paraId="00000002">
      <w:pPr>
        <w:pStyle w:val="Heading2"/>
        <w:keepNext w:val="0"/>
        <w:keepLines w:val="0"/>
        <w:spacing w:after="80" w:lineRule="auto"/>
        <w:jc w:val="center"/>
        <w:rPr>
          <w:rFonts w:ascii="Roboto" w:cs="Roboto" w:eastAsia="Roboto" w:hAnsi="Roboto"/>
          <w:b w:val="1"/>
          <w:bCs w:val="1"/>
          <w:sz w:val="26"/>
          <w:szCs w:val="26"/>
        </w:rPr>
      </w:pPr>
      <w:bookmarkStart w:colFirst="0" w:colLast="0" w:name="_li82z5oyzimp" w:id="0"/>
      <w:bookmarkEnd w:id="0"/>
      <w:r w:rsidDel="00000000" w:rsidR="00000000" w:rsidRPr="00000000">
        <w:rPr>
          <w:rFonts w:ascii="Roboto" w:cs="Roboto" w:eastAsia="Roboto" w:hAnsi="Roboto"/>
          <w:b w:val="1"/>
          <w:bCs w:val="1"/>
          <w:sz w:val="26"/>
          <w:szCs w:val="26"/>
          <w:rtl w:val="0"/>
        </w:rPr>
        <w:t xml:space="preserve">2026 ALLIANCE SUMMIT PROPOSAL CALL</w:t>
      </w:r>
    </w:p>
    <w:p w:rsidR="00000000" w:rsidDel="00000000" w:rsidP="00000000" w:rsidRDefault="00000000" w:rsidRPr="00000000" w14:paraId="00000003">
      <w:pPr>
        <w:spacing w:after="240" w:before="240" w:lineRule="auto"/>
        <w:rPr>
          <w:rFonts w:ascii="Roboto" w:cs="Roboto" w:eastAsia="Roboto" w:hAnsi="Roboto"/>
        </w:rPr>
      </w:pPr>
      <w:r w:rsidDel="00000000" w:rsidR="00000000" w:rsidRPr="00000000">
        <w:rPr>
          <w:rFonts w:ascii="Roboto" w:cs="Roboto" w:eastAsia="Roboto" w:hAnsi="Roboto"/>
          <w:rtl w:val="0"/>
        </w:rPr>
        <w:t xml:space="preserve">The La Plata Economic Development Alliance is seeking proposals for sessions to be presented during the 2026 Alliance Summit, taking place </w:t>
      </w:r>
      <w:r w:rsidDel="00000000" w:rsidR="00000000" w:rsidRPr="00000000">
        <w:rPr>
          <w:rFonts w:ascii="Roboto" w:cs="Roboto" w:eastAsia="Roboto" w:hAnsi="Roboto"/>
          <w:b w:val="1"/>
          <w:bCs w:val="1"/>
          <w:rtl w:val="0"/>
        </w:rPr>
        <w:t xml:space="preserve">September 10, 2026</w:t>
      </w:r>
      <w:r w:rsidDel="00000000" w:rsidR="00000000" w:rsidRPr="00000000">
        <w:rPr>
          <w:rFonts w:ascii="Roboto" w:cs="Roboto" w:eastAsia="Roboto" w:hAnsi="Roboto"/>
          <w:rtl w:val="0"/>
        </w:rPr>
        <w:t xml:space="preserve"> at the </w:t>
      </w:r>
      <w:r w:rsidDel="00000000" w:rsidR="00000000" w:rsidRPr="00000000">
        <w:rPr>
          <w:rFonts w:ascii="Roboto" w:cs="Roboto" w:eastAsia="Roboto" w:hAnsi="Roboto"/>
          <w:b w:val="1"/>
          <w:bCs w:val="1"/>
          <w:rtl w:val="0"/>
        </w:rPr>
        <w:t xml:space="preserve">Sky Ute Casino</w:t>
      </w:r>
      <w:r w:rsidDel="00000000" w:rsidR="00000000" w:rsidRPr="00000000">
        <w:rPr>
          <w:rFonts w:ascii="Roboto" w:cs="Roboto" w:eastAsia="Roboto" w:hAnsi="Roboto"/>
          <w:rtl w:val="0"/>
        </w:rPr>
        <w:t xml:space="preserve">.</w:t>
      </w:r>
    </w:p>
    <w:p w:rsidR="00000000" w:rsidDel="00000000" w:rsidP="00000000" w:rsidRDefault="00000000" w:rsidRPr="00000000" w14:paraId="00000004">
      <w:pPr>
        <w:spacing w:after="240" w:before="240" w:lineRule="auto"/>
        <w:rPr>
          <w:rFonts w:ascii="Roboto" w:cs="Roboto" w:eastAsia="Roboto" w:hAnsi="Roboto"/>
        </w:rPr>
      </w:pPr>
      <w:r w:rsidDel="00000000" w:rsidR="00000000" w:rsidRPr="00000000">
        <w:rPr>
          <w:rFonts w:ascii="Roboto" w:cs="Roboto" w:eastAsia="Roboto" w:hAnsi="Roboto"/>
          <w:rtl w:val="0"/>
        </w:rPr>
        <w:t xml:space="preserve">The Alliance Summit brings together an audience of business leaders, entrepreneurs, nonprofit professionals, government representatives, elected officials, and community leaders who are all working toward the common goal of shaping a thriving and resilient regional economy.</w:t>
      </w:r>
    </w:p>
    <w:p w:rsidR="00000000" w:rsidDel="00000000" w:rsidP="00000000" w:rsidRDefault="00000000" w:rsidRPr="00000000" w14:paraId="00000005">
      <w:pPr>
        <w:spacing w:after="240" w:before="240" w:lineRule="auto"/>
        <w:rPr>
          <w:rFonts w:ascii="Roboto" w:cs="Roboto" w:eastAsia="Roboto" w:hAnsi="Roboto"/>
        </w:rPr>
      </w:pPr>
      <w:r w:rsidDel="00000000" w:rsidR="00000000" w:rsidRPr="00000000">
        <w:rPr>
          <w:rFonts w:ascii="Roboto" w:cs="Roboto" w:eastAsia="Roboto" w:hAnsi="Roboto"/>
          <w:rtl w:val="0"/>
        </w:rPr>
        <w:t xml:space="preserve">This year’s theme—</w:t>
      </w:r>
      <w:r w:rsidDel="00000000" w:rsidR="00000000" w:rsidRPr="00000000">
        <w:rPr>
          <w:rFonts w:ascii="Roboto" w:cs="Roboto" w:eastAsia="Roboto" w:hAnsi="Roboto"/>
          <w:b w:val="1"/>
          <w:bCs w:val="1"/>
          <w:rtl w:val="0"/>
        </w:rPr>
        <w:t xml:space="preserve">Fueling Our Economy</w:t>
      </w:r>
      <w:r w:rsidDel="00000000" w:rsidR="00000000" w:rsidRPr="00000000">
        <w:rPr>
          <w:rFonts w:ascii="Roboto" w:cs="Roboto" w:eastAsia="Roboto" w:hAnsi="Roboto"/>
          <w:rtl w:val="0"/>
        </w:rPr>
        <w:t xml:space="preserve">—invites us to explore how public wealth and local assets can be intentionally leveraged to support shared prosperity across the Four Corners region. We will examine how land, people, infrastructure, entrepreneurship, and investment work together to fuel a strong local economy. </w:t>
      </w:r>
    </w:p>
    <w:p w:rsidR="00000000" w:rsidDel="00000000" w:rsidP="00000000" w:rsidRDefault="00000000" w:rsidRPr="00000000" w14:paraId="00000006">
      <w:pPr>
        <w:spacing w:after="240" w:before="240" w:lineRule="auto"/>
        <w:rPr>
          <w:rFonts w:ascii="Roboto" w:cs="Roboto" w:eastAsia="Roboto" w:hAnsi="Roboto"/>
        </w:rPr>
      </w:pPr>
      <w:r w:rsidDel="00000000" w:rsidR="00000000" w:rsidRPr="00000000">
        <w:rPr>
          <w:rFonts w:ascii="Roboto" w:cs="Roboto" w:eastAsia="Roboto" w:hAnsi="Roboto"/>
          <w:rtl w:val="0"/>
        </w:rPr>
        <w:t xml:space="preserve">The Alliance is seeking proposals that highlight innovative ideas, practical strategies, and real-world experiences that explore the economic opportunities in our region – including Archuleta, Dolores, La Plata, Montezuma and San Juan Counties, as well as Southern Ute Indian Tribe and the Ute Mountain Ute Tribe. Successful proposals will be grounded in lived experience, offer clear and actionable takeaways, and spark meaningful conversation.</w:t>
      </w:r>
    </w:p>
    <w:p w:rsidR="00000000" w:rsidDel="00000000" w:rsidP="00000000" w:rsidRDefault="00000000" w:rsidRPr="00000000" w14:paraId="00000007">
      <w:pPr>
        <w:spacing w:after="240" w:before="240" w:lineRule="auto"/>
        <w:rPr>
          <w:rFonts w:ascii="Roboto" w:cs="Roboto" w:eastAsia="Roboto" w:hAnsi="Roboto"/>
        </w:rPr>
      </w:pPr>
      <w:r w:rsidDel="00000000" w:rsidR="00000000" w:rsidRPr="00000000">
        <w:rPr>
          <w:rFonts w:ascii="Roboto" w:cs="Roboto" w:eastAsia="Roboto" w:hAnsi="Roboto"/>
          <w:rtl w:val="0"/>
        </w:rPr>
        <w:t xml:space="preserve">We are interested in sessions that explore the elements that fuel our regional economy, including but not limited to: childcare, housing, education, public lands, natural resources, transportation, entrepreneurship, local business, sustainable tourism, energy, and the creative economy. Other focus areas may include business succession, business leadership, understanding economic trends, stewardship of public wealth, and the role of culture in economic vitality. </w:t>
      </w:r>
    </w:p>
    <w:p w:rsidR="00000000" w:rsidDel="00000000" w:rsidP="00000000" w:rsidRDefault="00000000" w:rsidRPr="00000000" w14:paraId="00000008">
      <w:pPr>
        <w:spacing w:after="240" w:before="240" w:lineRule="auto"/>
        <w:rPr>
          <w:rFonts w:ascii="Roboto" w:cs="Roboto" w:eastAsia="Roboto" w:hAnsi="Roboto"/>
        </w:rPr>
      </w:pPr>
      <w:r w:rsidDel="00000000" w:rsidR="00000000" w:rsidRPr="00000000">
        <w:rPr>
          <w:rFonts w:ascii="Roboto" w:cs="Roboto" w:eastAsia="Roboto" w:hAnsi="Roboto"/>
          <w:rtl w:val="0"/>
        </w:rPr>
        <w:t xml:space="preserve">Sessions will be reviewed based on clarity, relevance to the theme, regional connection, and strength of proposed takeaways. You will be asked to provide a session title, description (up to 1,500 characters), presenter information, and details about your session format. The Alliance welcomes a variety of engaging formats, including workshops, panels, facilitated discussions, and other interactive models that encourage peer-to-peer learning.</w:t>
      </w:r>
    </w:p>
    <w:p w:rsidR="00000000" w:rsidDel="00000000" w:rsidP="00000000" w:rsidRDefault="00000000" w:rsidRPr="00000000" w14:paraId="00000009">
      <w:pPr>
        <w:spacing w:after="240" w:before="240" w:lineRule="auto"/>
        <w:rPr>
          <w:rFonts w:ascii="Roboto" w:cs="Roboto" w:eastAsia="Roboto" w:hAnsi="Roboto"/>
        </w:rPr>
      </w:pPr>
      <w:r w:rsidDel="00000000" w:rsidR="00000000" w:rsidRPr="00000000">
        <w:rPr>
          <w:rFonts w:ascii="Roboto" w:cs="Roboto" w:eastAsia="Roboto" w:hAnsi="Roboto"/>
          <w:rtl w:val="0"/>
        </w:rPr>
        <w:t xml:space="preserve">If you have a model to share, a strategy that works, or a conversation to lead, we hope you’ll submit a proposal and help shape the 2026 Alliance Summit.</w:t>
      </w:r>
    </w:p>
    <w:p w:rsidR="00000000" w:rsidDel="00000000" w:rsidP="00000000" w:rsidRDefault="00000000" w:rsidRPr="00000000" w14:paraId="0000000A">
      <w:pPr>
        <w:spacing w:after="240" w:before="240" w:lineRule="auto"/>
        <w:rPr>
          <w:rFonts w:ascii="Roboto" w:cs="Roboto" w:eastAsia="Roboto" w:hAnsi="Roboto"/>
        </w:rPr>
      </w:pPr>
      <w:r w:rsidDel="00000000" w:rsidR="00000000" w:rsidRPr="00000000">
        <w:rPr>
          <w:rFonts w:ascii="Roboto" w:cs="Roboto" w:eastAsia="Roboto" w:hAnsi="Roboto"/>
          <w:rtl w:val="0"/>
        </w:rPr>
        <w:t xml:space="preserve">Visit our </w:t>
      </w:r>
      <w:hyperlink r:id="rId7">
        <w:r w:rsidDel="00000000" w:rsidR="00000000" w:rsidRPr="00000000">
          <w:rPr>
            <w:rFonts w:ascii="Roboto" w:cs="Roboto" w:eastAsia="Roboto" w:hAnsi="Roboto"/>
            <w:color w:val="1155cc"/>
            <w:u w:val="single"/>
            <w:rtl w:val="0"/>
          </w:rPr>
          <w:t xml:space="preserve">Google form</w:t>
        </w:r>
      </w:hyperlink>
      <w:r w:rsidDel="00000000" w:rsidR="00000000" w:rsidRPr="00000000">
        <w:rPr>
          <w:rFonts w:ascii="Roboto" w:cs="Roboto" w:eastAsia="Roboto" w:hAnsi="Roboto"/>
          <w:rtl w:val="0"/>
        </w:rPr>
        <w:t xml:space="preserve"> to submit your session proposal. The deadline for submission is </w:t>
      </w:r>
      <w:r w:rsidDel="00000000" w:rsidR="00000000" w:rsidRPr="00000000">
        <w:rPr>
          <w:rFonts w:ascii="Roboto" w:cs="Roboto" w:eastAsia="Roboto" w:hAnsi="Roboto"/>
          <w:b w:val="1"/>
          <w:bCs w:val="1"/>
          <w:rtl w:val="0"/>
        </w:rPr>
        <w:t xml:space="preserve">March 31, 2026</w:t>
      </w:r>
      <w:r w:rsidDel="00000000" w:rsidR="00000000" w:rsidRPr="00000000">
        <w:rPr>
          <w:rFonts w:ascii="Roboto" w:cs="Roboto" w:eastAsia="Roboto" w:hAnsi="Roboto"/>
          <w:rtl w:val="0"/>
        </w:rPr>
        <w:t xml:space="preserve">. For questions, contact Louise Snodgrass at </w:t>
      </w:r>
      <w:hyperlink r:id="rId8">
        <w:r w:rsidDel="00000000" w:rsidR="00000000" w:rsidRPr="00000000">
          <w:rPr>
            <w:rFonts w:ascii="Roboto" w:cs="Roboto" w:eastAsia="Roboto" w:hAnsi="Roboto"/>
            <w:color w:val="1155cc"/>
            <w:u w:val="single"/>
            <w:rtl w:val="0"/>
          </w:rPr>
          <w:t xml:space="preserve">louise@yeslpc.com</w:t>
        </w:r>
      </w:hyperlink>
      <w:r w:rsidDel="00000000" w:rsidR="00000000" w:rsidRPr="00000000">
        <w:rPr>
          <w:rFonts w:ascii="Roboto" w:cs="Roboto" w:eastAsia="Roboto" w:hAnsi="Roboto"/>
          <w:rtl w:val="0"/>
        </w:rPr>
        <w:t xml:space="preserve">.</w:t>
      </w:r>
      <w:r w:rsidDel="00000000" w:rsidR="00000000" w:rsidRPr="00000000">
        <w:rPr>
          <w:rtl w:val="0"/>
        </w:rPr>
      </w:r>
    </w:p>
    <w:p w:rsidR="00000000" w:rsidDel="00000000" w:rsidP="00000000" w:rsidRDefault="00000000" w:rsidRPr="00000000" w14:paraId="0000000B">
      <w:pPr>
        <w:spacing w:after="240" w:before="240" w:lineRule="auto"/>
        <w:rPr>
          <w:b w:val="1"/>
          <w:bCs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forms.gle/6rp2vHHPFozqW2V36" TargetMode="External"/><Relationship Id="rId8" Type="http://schemas.openxmlformats.org/officeDocument/2006/relationships/hyperlink" Target="mailto:louise@yeslpc.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